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F504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5E15294" w14:textId="77777777" w:rsidR="00C851B6" w:rsidRPr="0033436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</w:t>
      </w:r>
      <w:r w:rsidRPr="0033436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nadana zamówieniu: </w:t>
      </w:r>
      <w: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>Budowa domu przedpogrzebowego w miejscowości Łomnica-Zdrój</w:t>
      </w:r>
    </w:p>
    <w:p w14:paraId="3029AD1E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7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49E317F6" w14:textId="369D7894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9D1E9A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8</w:t>
      </w:r>
      <w:r w:rsidR="00ED7C39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do SWZ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1AB5C52C" w14:textId="520972AC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Załącznik nr</w:t>
      </w:r>
      <w:r w:rsidR="008B499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</w:t>
      </w:r>
      <w:r w:rsidR="009D1E9A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8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C851B6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2B31E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3938974C" w14:textId="77777777" w:rsidR="00A7271F" w:rsidRDefault="00A7271F" w:rsidP="00ED7C39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14:paraId="7DC3BC96" w14:textId="782B58B6" w:rsidR="00251D2A" w:rsidRPr="00251D2A" w:rsidRDefault="00251D2A" w:rsidP="00251D2A">
      <w:pPr>
        <w:widowControl w:val="0"/>
        <w:spacing w:line="200" w:lineRule="atLeast"/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</w:pPr>
      <w:r w:rsidRPr="00251D2A"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  <w:t>Budow</w:t>
      </w: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  <w:t>a</w:t>
      </w:r>
      <w:r w:rsidRPr="00251D2A"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  <w:t xml:space="preserve"> domu przedpogrzebowego w miejscowości Łomnica-Zdrój</w:t>
      </w:r>
    </w:p>
    <w:p w14:paraId="589DDE9D" w14:textId="77777777" w:rsidR="009D1E9A" w:rsidRPr="009E7657" w:rsidRDefault="009D1E9A" w:rsidP="009D1E9A">
      <w:pPr>
        <w:rPr>
          <w:rFonts w:ascii="Calibri" w:eastAsia="TimesNewRomanPSMT" w:hAnsi="Calibri" w:cs="Calibri"/>
          <w:b/>
          <w:color w:val="000000"/>
          <w:sz w:val="22"/>
          <w:szCs w:val="22"/>
        </w:rPr>
      </w:pPr>
    </w:p>
    <w:p w14:paraId="3B7210EA" w14:textId="77777777" w:rsidR="009D1E9A" w:rsidRPr="009E7657" w:rsidRDefault="009D1E9A" w:rsidP="009D1E9A">
      <w:pPr>
        <w:jc w:val="center"/>
        <w:rPr>
          <w:rFonts w:ascii="Calibri Light" w:hAnsi="Calibri Light" w:cs="Calibri Light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 xml:space="preserve">Klauzula informacyjna RODO dla Wykonawców ubiegających się o udzielenie zamówienia publicznego od Zamawiającego: Miasta i Gminy </w:t>
      </w:r>
      <w:proofErr w:type="spellStart"/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>Piwniczna-Zdrój</w:t>
      </w:r>
      <w:proofErr w:type="spellEnd"/>
    </w:p>
    <w:p w14:paraId="21FFBFB8" w14:textId="77777777" w:rsidR="009D1E9A" w:rsidRPr="009E7657" w:rsidRDefault="009D1E9A" w:rsidP="009D1E9A">
      <w:pPr>
        <w:spacing w:line="360" w:lineRule="auto"/>
        <w:rPr>
          <w:rFonts w:ascii="Garamond" w:eastAsiaTheme="minorHAnsi" w:hAnsi="Garamond" w:cs="Arial"/>
          <w:kern w:val="2"/>
          <w:sz w:val="22"/>
          <w:szCs w:val="22"/>
          <w:lang w:eastAsia="en-US"/>
          <w14:ligatures w14:val="standardContextual"/>
        </w:rPr>
      </w:pPr>
    </w:p>
    <w:p w14:paraId="6B6AC018" w14:textId="77777777" w:rsidR="009D1E9A" w:rsidRPr="009E7657" w:rsidRDefault="009D1E9A" w:rsidP="009D1E9A">
      <w:pPr>
        <w:spacing w:line="276" w:lineRule="auto"/>
        <w:ind w:firstLine="567"/>
        <w:jc w:val="both"/>
        <w:rPr>
          <w:rFonts w:ascii="Calibri Light" w:hAnsi="Calibri Light" w:cs="Calibri Light"/>
          <w:sz w:val="20"/>
          <w:szCs w:val="20"/>
        </w:rPr>
      </w:pPr>
      <w:r w:rsidRPr="009E7657">
        <w:rPr>
          <w:rFonts w:ascii="Calibri Light" w:hAnsi="Calibri Light" w:cs="Calibri Light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 (Dz. Urz. UE L 119 z 04.05.2016, str. 1 ze zm.), w dalszej części jako </w:t>
      </w:r>
      <w:r w:rsidRPr="009E7657">
        <w:rPr>
          <w:rFonts w:ascii="Calibri Light" w:hAnsi="Calibri Light" w:cs="Calibri Light"/>
          <w:i/>
          <w:iCs/>
          <w:sz w:val="20"/>
          <w:szCs w:val="20"/>
        </w:rPr>
        <w:t>„RODO”</w:t>
      </w:r>
      <w:r w:rsidRPr="009E7657">
        <w:rPr>
          <w:rFonts w:ascii="Calibri Light" w:hAnsi="Calibri Light" w:cs="Calibri Light"/>
          <w:sz w:val="20"/>
          <w:szCs w:val="20"/>
        </w:rPr>
        <w:t>, informujemy, że:</w:t>
      </w:r>
    </w:p>
    <w:p w14:paraId="79585925" w14:textId="77777777" w:rsidR="009D1E9A" w:rsidRPr="009E7657" w:rsidRDefault="009D1E9A" w:rsidP="009D1E9A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Administratorem Pani/Pana danych osobowych jest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 xml:space="preserve">Miasto i Gmina </w:t>
      </w:r>
      <w:proofErr w:type="spellStart"/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 z siedzibą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Piwnicznej-Zdroju, Rynek 5, </w:t>
      </w:r>
      <w:r w:rsidRPr="009E7657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33-350 Piwniczna -Zdrój,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w imieniu której działa Burmistrz Miasta i Gminy </w:t>
      </w:r>
      <w:proofErr w:type="spellStart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, adres strony www. Administratora: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https://www.piwniczna.pl/</w:t>
      </w:r>
    </w:p>
    <w:p w14:paraId="4D60C72B" w14:textId="77777777" w:rsidR="009D1E9A" w:rsidRPr="009E7657" w:rsidRDefault="009D1E9A" w:rsidP="009D1E9A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 powołał Inspektora Ochrony Danych (IOD), z którym może Pani/Pan się skontaktować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przypadku jakichkolwiek pytań lub uwag dotyczących przetwarzania Pani/Pana danych osobowych i praw przysługujących Pani/Panu na mocy przepisów o ochronie danych osobowych. Dane kontaktowe do IOD: </w:t>
      </w:r>
      <w:r w:rsidRPr="009E7657">
        <w:rPr>
          <w:rFonts w:asciiTheme="majorHAnsi" w:eastAsiaTheme="minorHAns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>inspektor@odo.info.pl;</w:t>
      </w:r>
    </w:p>
    <w:p w14:paraId="14C597A9" w14:textId="022F0111" w:rsidR="009D1E9A" w:rsidRPr="009D1E9A" w:rsidRDefault="009D1E9A" w:rsidP="009D1E9A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Pani/Pana dane osobowe przetwarzane będą na podstawie art. 6 ust. 1 lit. c RODO, w celu związanym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z postępowaniem o udzielenie zamówienia publicznego na wykonanie zamówienia </w:t>
      </w:r>
      <w:r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>pn. Budowa domu przedpogrzebowego w miejscowości Łomnica-Zdrój, p</w:t>
      </w:r>
      <w:r w:rsidRPr="009D1E9A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14:ligatures w14:val="standardContextual"/>
        </w:rPr>
        <w:t>rowadzon</w:t>
      </w:r>
      <w:r w:rsidRPr="009D1E9A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14:ligatures w14:val="standardContextual"/>
        </w:rPr>
        <w:t xml:space="preserve">ego </w:t>
      </w:r>
      <w:r w:rsidRPr="009D1E9A">
        <w:rPr>
          <w:rFonts w:asciiTheme="majorHAnsi" w:eastAsia="Calibri" w:hAnsiTheme="majorHAnsi" w:cstheme="majorHAnsi"/>
          <w:kern w:val="2"/>
          <w:sz w:val="20"/>
          <w:szCs w:val="20"/>
          <w14:ligatures w14:val="standardContextual"/>
        </w:rPr>
        <w:t>w trybie podstawowym bez przeprowadzenia negocjacji;</w:t>
      </w:r>
    </w:p>
    <w:p w14:paraId="7B57FC77" w14:textId="77777777" w:rsidR="009D1E9A" w:rsidRPr="009E7657" w:rsidRDefault="009D1E9A" w:rsidP="009D1E9A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Odbiorcami Pani/Pana danych osobowych będą osoby lub podmioty, którym udostępniona zostanie dokumentacja postępowania, w tym w oparciu o art. 18 oraz art. 74 ust. 1 i ust. 2 ustawy z dnia 11 września 2019 r. – Prawo zamówień publicznych (Dz. U. z 2024r. poz. 1320</w:t>
      </w:r>
      <w:r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ze zm.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), w dalszej części jako „</w:t>
      </w:r>
      <w:r w:rsidRPr="009E7657">
        <w:rPr>
          <w:rFonts w:ascii="Calibri Light" w:eastAsia="Calibri" w:hAnsi="Calibri Light" w:cs="Calibri Light"/>
          <w:i/>
          <w:iCs/>
          <w:kern w:val="2"/>
          <w:sz w:val="20"/>
          <w:szCs w:val="20"/>
          <w:lang w:eastAsia="en-US"/>
          <w14:ligatures w14:val="standardContextual"/>
        </w:rPr>
        <w:t>ustawa PZP”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797D6BC5" w14:textId="77777777" w:rsidR="009D1E9A" w:rsidRPr="009E7657" w:rsidRDefault="009D1E9A" w:rsidP="009D1E9A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Pani/Pana dane osobowe będą przechowywane, stosownie do treści art. 78 ust. 1 i ust. 4 ustawy PZP, przez okres 4 lat od dnia zakończenia postępowania o udzielenie zamówienia, a jeżeli okres obowiązywania umowy przekracza 4 lata, okres przechowywania obejmuje cały okres obowiązywania umowy;</w:t>
      </w:r>
    </w:p>
    <w:p w14:paraId="5B9C5F39" w14:textId="77777777" w:rsidR="009D1E9A" w:rsidRPr="009E7657" w:rsidRDefault="009D1E9A" w:rsidP="009D1E9A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Obowiązek podania przez Panią/Pana danych osobowych bezpośrednio Pani/Pana dotyczących jest wymogiem ustawowym, określonym w przepisach ustawy PZP, związanym z udziałem w postępowaniu o udzielenie zamówienia publicznego; Konsekwencje niepodania określonych danych wynikają z ustawy PZP;</w:t>
      </w:r>
    </w:p>
    <w:p w14:paraId="18FDF4E3" w14:textId="77777777" w:rsidR="009D1E9A" w:rsidRPr="009E7657" w:rsidRDefault="009D1E9A" w:rsidP="009D1E9A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odniesieniu do Pani/Pana danych osobowych, decyzje nie będą podejmowane w sposób zautomatyzowany, stosownie do treści art. 22 RODO;</w:t>
      </w:r>
    </w:p>
    <w:p w14:paraId="61A86082" w14:textId="77777777" w:rsidR="009D1E9A" w:rsidRPr="009E7657" w:rsidRDefault="009D1E9A" w:rsidP="009D1E9A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Przysługuje Pani/Panu prawo do:</w:t>
      </w:r>
    </w:p>
    <w:p w14:paraId="138B5656" w14:textId="77777777" w:rsidR="009D1E9A" w:rsidRPr="009E7657" w:rsidRDefault="009D1E9A" w:rsidP="009D1E9A">
      <w:pPr>
        <w:numPr>
          <w:ilvl w:val="0"/>
          <w:numId w:val="98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na podstawie art. 15 RODO – dostępu do danych osobowych Pani/Pana dotyczących. W przypadku skorzystania przez Panią/Pana z uprawnienia, o którym mowa w art. 15 ust. 1 – 3 RODO, Administrator może żądać od Pani/Pana wskazania dodatkowych informacji mających na celu sprecyzowanie żądania,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w szczególności podania nazwy lub daty zakończonego postępowania o udzielenie zamówienia;</w:t>
      </w:r>
    </w:p>
    <w:p w14:paraId="637BE56D" w14:textId="77777777" w:rsidR="009D1E9A" w:rsidRPr="009E7657" w:rsidRDefault="009D1E9A" w:rsidP="009D1E9A">
      <w:pPr>
        <w:numPr>
          <w:ilvl w:val="0"/>
          <w:numId w:val="98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16 RODO – sprostowania lub uzupełnienia Pani/Pana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1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231D6BAE" w14:textId="77777777" w:rsidR="009D1E9A" w:rsidRPr="009E7657" w:rsidRDefault="009D1E9A" w:rsidP="009D1E9A">
      <w:pPr>
        <w:numPr>
          <w:ilvl w:val="0"/>
          <w:numId w:val="98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lastRenderedPageBreak/>
        <w:t xml:space="preserve">na podstawie art. 18 RODO – żądania od Administratora ograniczenia przetwarzania danych osobowych,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zastrzeżeniem przypadków, o których mowa w art. 18 ust. 2 RODO. W postępowaniu o udzielenie zamówienia zgłoszenie żądania ograniczenia przetwarzania, o którym mowa w art. 18 ust. 1 RODO, nie ogranicza przetwarzania danych osobowych do czasu zakończenia tego postępowania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2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3AB8A6F6" w14:textId="77777777" w:rsidR="009D1E9A" w:rsidRPr="009E7657" w:rsidRDefault="009D1E9A" w:rsidP="009D1E9A">
      <w:pPr>
        <w:numPr>
          <w:ilvl w:val="0"/>
          <w:numId w:val="98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77 RODO – wniesienia skargi do Prezesa Urzędu Ochrony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siedzibą w Warszawie (ul. Stawki 2, 00-193 Warszawa), w przypadku uznania przez Panią/Pana, że przetwarzanie danych osobowych Pani/Pana dotyczących narusza przepisy RODO;</w:t>
      </w:r>
    </w:p>
    <w:p w14:paraId="58EA0069" w14:textId="77777777" w:rsidR="009D1E9A" w:rsidRPr="009E7657" w:rsidRDefault="009D1E9A" w:rsidP="009D1E9A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Nie przysługuje Pani/Panu prawo:</w:t>
      </w:r>
    </w:p>
    <w:p w14:paraId="241E9C34" w14:textId="77777777" w:rsidR="009D1E9A" w:rsidRPr="009E7657" w:rsidRDefault="009D1E9A" w:rsidP="009D1E9A">
      <w:pPr>
        <w:numPr>
          <w:ilvl w:val="0"/>
          <w:numId w:val="99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17 ust. 3 lit. b), d) lub e) RODO – do usunięcia danych osobowych;</w:t>
      </w:r>
    </w:p>
    <w:p w14:paraId="455B4B7C" w14:textId="77777777" w:rsidR="009D1E9A" w:rsidRPr="009E7657" w:rsidRDefault="009D1E9A" w:rsidP="009D1E9A">
      <w:pPr>
        <w:numPr>
          <w:ilvl w:val="0"/>
          <w:numId w:val="99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w związku z faktem, iż przetwarzanie Pani/Pana danych osobowych nie odbywa się w oparciu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o podstawy wskazane w art. 6 ust. 1 lit. a), art. 9 ust. 2 lit. a) ani art. 6 ust. 1 lit. b) RODO, jak również przetwarzanie nie odbywa się w sposób zautomatyzowany (art. 20 RODO) – przenoszenia danych osobowych;</w:t>
      </w:r>
    </w:p>
    <w:p w14:paraId="5A6BB0A8" w14:textId="77777777" w:rsidR="009D1E9A" w:rsidRPr="009E7657" w:rsidRDefault="009D1E9A" w:rsidP="009D1E9A">
      <w:pPr>
        <w:numPr>
          <w:ilvl w:val="0"/>
          <w:numId w:val="99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21 RODO – prawo sprzeciwu, wobec przetwarzania danych osobowych, gdyż podstawą prawną przetwarzania Pani/Pana danych osobowych jest art. 6 ust. 1 lit. c) RODO.</w:t>
      </w:r>
    </w:p>
    <w:p w14:paraId="70650A59" w14:textId="77777777" w:rsidR="009D1E9A" w:rsidRPr="009E7657" w:rsidRDefault="009D1E9A" w:rsidP="009D1E9A">
      <w:pPr>
        <w:numPr>
          <w:ilvl w:val="0"/>
          <w:numId w:val="97"/>
        </w:numPr>
        <w:spacing w:after="160" w:line="276" w:lineRule="auto"/>
        <w:ind w:left="284" w:hanging="426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Administrator nie zamierza przekazywać Pani/Pana danych osobowych do odbiorców zlokalizowanych poza Europejskim Obszarem Gospodarczym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3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lub do organizacji międzynarodowej.</w:t>
      </w:r>
    </w:p>
    <w:p w14:paraId="6F4AF90E" w14:textId="77777777" w:rsidR="009D1E9A" w:rsidRPr="0004711C" w:rsidRDefault="009D1E9A" w:rsidP="009D1E9A">
      <w:pPr>
        <w:widowControl w:val="0"/>
        <w:spacing w:line="200" w:lineRule="atLeast"/>
        <w:jc w:val="center"/>
        <w:rPr>
          <w:rFonts w:ascii="Tw Cen MT" w:eastAsia="Calibri" w:hAnsi="Tw Cen MT"/>
          <w:i/>
          <w:color w:val="538135" w:themeColor="accent6" w:themeShade="BF"/>
          <w:sz w:val="28"/>
          <w:szCs w:val="28"/>
          <w:lang w:eastAsia="en-US"/>
        </w:rPr>
      </w:pPr>
    </w:p>
    <w:p w14:paraId="4EC1185E" w14:textId="77777777" w:rsidR="00251D2A" w:rsidRPr="0004711C" w:rsidRDefault="00251D2A" w:rsidP="00251D2A">
      <w:pPr>
        <w:jc w:val="center"/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sectPr w:rsidR="00251D2A" w:rsidRPr="0004711C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8F862" w14:textId="77777777" w:rsidR="00092013" w:rsidRDefault="00092013">
      <w:r>
        <w:separator/>
      </w:r>
    </w:p>
  </w:endnote>
  <w:endnote w:type="continuationSeparator" w:id="0">
    <w:p w14:paraId="4E2975B4" w14:textId="77777777" w:rsidR="00092013" w:rsidRDefault="0009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655045F5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9D1E9A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8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655045F5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9D1E9A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EF32A" w14:textId="77777777" w:rsidR="00092013" w:rsidRDefault="00092013">
      <w:r>
        <w:separator/>
      </w:r>
    </w:p>
  </w:footnote>
  <w:footnote w:type="continuationSeparator" w:id="0">
    <w:p w14:paraId="4A5991AB" w14:textId="77777777" w:rsidR="00092013" w:rsidRDefault="00092013">
      <w:r>
        <w:continuationSeparator/>
      </w:r>
    </w:p>
  </w:footnote>
  <w:footnote w:id="1">
    <w:p w14:paraId="2A4190B0" w14:textId="77777777" w:rsidR="009D1E9A" w:rsidRDefault="009D1E9A" w:rsidP="009D1E9A">
      <w:pPr>
        <w:pStyle w:val="Tekstprzypisudolnego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>stosownie do treści art. 19 ust. 2 ustawy PZP, skorzystanie z prawa do sprostowania lub uzupełnienia danych osobowych nie może skutkować zmianą wyniku postępowania o udzielenie zamówienia ani zmianą postanowień umowy w sprawie zamówienia publicznego w zakresie niezgodnym z ustawą PZP oraz nie może naruszać integralności protokołu postępowania oraz jego załączników.</w:t>
      </w:r>
    </w:p>
  </w:footnote>
  <w:footnote w:id="2">
    <w:p w14:paraId="30587A7E" w14:textId="77777777" w:rsidR="009D1E9A" w:rsidRDefault="009D1E9A" w:rsidP="009D1E9A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>stosownie do treści art. 19 ust. 3 ustawy PZP, w postępowaniu o udzielenie zamówienia zgłoszenie żądania, o którym mowa w art. 18 ust. 1 RODO, nie ogranicza przetwarzania danych osobowych do czasu zakończenia tego postępowania. Zgodnie z dyspozycją art. 18 ust. 2 RODO prawo do ograniczenia przetwarzania nie ma zastosowania w odniesieniu do przechowywania, w celu zapewnienia Zamawiającemu korzystania ze środków ochrony prawnej (w tym celem ustalenia, dochodzenia lub obrony roszczeń) lub w celu ochrony praw innej osoby fizycznej lub prawnej, lub z uwagi na ważne względy interesu publicznego Unii Europejskiej lub państwa członkowskiego.</w:t>
      </w:r>
    </w:p>
  </w:footnote>
  <w:footnote w:id="3">
    <w:p w14:paraId="4D600359" w14:textId="77777777" w:rsidR="009D1E9A" w:rsidRDefault="009D1E9A" w:rsidP="009D1E9A">
      <w:pPr>
        <w:pStyle w:val="Tekstprzypisudolnego"/>
        <w:rPr>
          <w:rFonts w:ascii="Tw Cen MT" w:hAnsi="Tw Cen MT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8"/>
          <w:szCs w:val="18"/>
        </w:rPr>
        <w:t>Obszar EOG obejmuje: kraje Unii Europejskiej, Islandię, Norwegię i Liechtenstein.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0A4C231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3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20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D3387"/>
    <w:multiLevelType w:val="hybridMultilevel"/>
    <w:tmpl w:val="8AD0C6A8"/>
    <w:lvl w:ilvl="0" w:tplc="47643A4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9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6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757292"/>
    <w:multiLevelType w:val="hybridMultilevel"/>
    <w:tmpl w:val="327C399C"/>
    <w:lvl w:ilvl="0" w:tplc="1DFA709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6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8" w15:restartNumberingAfterBreak="0">
    <w:nsid w:val="3D8E2595"/>
    <w:multiLevelType w:val="hybridMultilevel"/>
    <w:tmpl w:val="9E4C3DDC"/>
    <w:lvl w:ilvl="0" w:tplc="07E4352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0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4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8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1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4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5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6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7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9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0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71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72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6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9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1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82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4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8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9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1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3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94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7D667BFE"/>
    <w:multiLevelType w:val="hybridMultilevel"/>
    <w:tmpl w:val="83B07C42"/>
    <w:lvl w:ilvl="0" w:tplc="7772DC22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8"/>
  </w:num>
  <w:num w:numId="2" w16cid:durableId="244803195">
    <w:abstractNumId w:val="87"/>
  </w:num>
  <w:num w:numId="3" w16cid:durableId="717320752">
    <w:abstractNumId w:val="25"/>
  </w:num>
  <w:num w:numId="4" w16cid:durableId="29653473">
    <w:abstractNumId w:val="15"/>
  </w:num>
  <w:num w:numId="5" w16cid:durableId="61371970">
    <w:abstractNumId w:val="60"/>
  </w:num>
  <w:num w:numId="6" w16cid:durableId="1404722257">
    <w:abstractNumId w:val="29"/>
  </w:num>
  <w:num w:numId="7" w16cid:durableId="2057848787">
    <w:abstractNumId w:val="5"/>
  </w:num>
  <w:num w:numId="8" w16cid:durableId="1688408267">
    <w:abstractNumId w:val="44"/>
  </w:num>
  <w:num w:numId="9" w16cid:durableId="997615735">
    <w:abstractNumId w:val="92"/>
  </w:num>
  <w:num w:numId="10" w16cid:durableId="100539149">
    <w:abstractNumId w:val="88"/>
  </w:num>
  <w:num w:numId="11" w16cid:durableId="1846935602">
    <w:abstractNumId w:val="63"/>
  </w:num>
  <w:num w:numId="12" w16cid:durableId="1617709320">
    <w:abstractNumId w:val="9"/>
  </w:num>
  <w:num w:numId="13" w16cid:durableId="1310013718">
    <w:abstractNumId w:val="19"/>
  </w:num>
  <w:num w:numId="14" w16cid:durableId="661205292">
    <w:abstractNumId w:val="77"/>
  </w:num>
  <w:num w:numId="15" w16cid:durableId="1084841261">
    <w:abstractNumId w:val="93"/>
  </w:num>
  <w:num w:numId="16" w16cid:durableId="626856217">
    <w:abstractNumId w:val="81"/>
  </w:num>
  <w:num w:numId="17" w16cid:durableId="3438912">
    <w:abstractNumId w:val="57"/>
  </w:num>
  <w:num w:numId="18" w16cid:durableId="1466045209">
    <w:abstractNumId w:val="32"/>
  </w:num>
  <w:num w:numId="19" w16cid:durableId="1502424296">
    <w:abstractNumId w:val="14"/>
  </w:num>
  <w:num w:numId="20" w16cid:durableId="2082098495">
    <w:abstractNumId w:val="42"/>
  </w:num>
  <w:num w:numId="21" w16cid:durableId="451825521">
    <w:abstractNumId w:val="79"/>
  </w:num>
  <w:num w:numId="22" w16cid:durableId="1799568876">
    <w:abstractNumId w:val="45"/>
  </w:num>
  <w:num w:numId="23" w16cid:durableId="224723019">
    <w:abstractNumId w:val="84"/>
  </w:num>
  <w:num w:numId="24" w16cid:durableId="426849977">
    <w:abstractNumId w:val="83"/>
  </w:num>
  <w:num w:numId="25" w16cid:durableId="1696616789">
    <w:abstractNumId w:val="55"/>
  </w:num>
  <w:num w:numId="26" w16cid:durableId="764770553">
    <w:abstractNumId w:val="6"/>
  </w:num>
  <w:num w:numId="27" w16cid:durableId="1528448826">
    <w:abstractNumId w:val="94"/>
  </w:num>
  <w:num w:numId="28" w16cid:durableId="247155895">
    <w:abstractNumId w:val="80"/>
  </w:num>
  <w:num w:numId="29" w16cid:durableId="652758290">
    <w:abstractNumId w:val="73"/>
  </w:num>
  <w:num w:numId="30" w16cid:durableId="1056591857">
    <w:abstractNumId w:val="47"/>
  </w:num>
  <w:num w:numId="31" w16cid:durableId="277562635">
    <w:abstractNumId w:val="23"/>
  </w:num>
  <w:num w:numId="32" w16cid:durableId="840580547">
    <w:abstractNumId w:val="54"/>
  </w:num>
  <w:num w:numId="33" w16cid:durableId="40517989">
    <w:abstractNumId w:val="75"/>
  </w:num>
  <w:num w:numId="34" w16cid:durableId="2104955014">
    <w:abstractNumId w:val="30"/>
  </w:num>
  <w:num w:numId="35" w16cid:durableId="1349142290">
    <w:abstractNumId w:val="24"/>
  </w:num>
  <w:num w:numId="36" w16cid:durableId="157353103">
    <w:abstractNumId w:val="2"/>
  </w:num>
  <w:num w:numId="37" w16cid:durableId="1261571816">
    <w:abstractNumId w:val="62"/>
  </w:num>
  <w:num w:numId="38" w16cid:durableId="787814495">
    <w:abstractNumId w:val="36"/>
  </w:num>
  <w:num w:numId="39" w16cid:durableId="1075708979">
    <w:abstractNumId w:val="66"/>
  </w:num>
  <w:num w:numId="40" w16cid:durableId="271715491">
    <w:abstractNumId w:val="61"/>
  </w:num>
  <w:num w:numId="41" w16cid:durableId="1267469490">
    <w:abstractNumId w:val="96"/>
  </w:num>
  <w:num w:numId="42" w16cid:durableId="967274347">
    <w:abstractNumId w:val="65"/>
  </w:num>
  <w:num w:numId="43" w16cid:durableId="1674917600">
    <w:abstractNumId w:val="11"/>
  </w:num>
  <w:num w:numId="44" w16cid:durableId="1468816431">
    <w:abstractNumId w:val="97"/>
  </w:num>
  <w:num w:numId="45" w16cid:durableId="1624384346">
    <w:abstractNumId w:val="78"/>
  </w:num>
  <w:num w:numId="46" w16cid:durableId="1868054510">
    <w:abstractNumId w:val="28"/>
  </w:num>
  <w:num w:numId="47" w16cid:durableId="1067921980">
    <w:abstractNumId w:val="34"/>
  </w:num>
  <w:num w:numId="48" w16cid:durableId="1337154789">
    <w:abstractNumId w:val="53"/>
  </w:num>
  <w:num w:numId="49" w16cid:durableId="1251504171">
    <w:abstractNumId w:val="7"/>
  </w:num>
  <w:num w:numId="50" w16cid:durableId="1385518763">
    <w:abstractNumId w:val="49"/>
  </w:num>
  <w:num w:numId="51" w16cid:durableId="1040671000">
    <w:abstractNumId w:val="4"/>
  </w:num>
  <w:num w:numId="52" w16cid:durableId="1305161552">
    <w:abstractNumId w:val="68"/>
  </w:num>
  <w:num w:numId="53" w16cid:durableId="401374524">
    <w:abstractNumId w:val="70"/>
  </w:num>
  <w:num w:numId="54" w16cid:durableId="878780566">
    <w:abstractNumId w:val="56"/>
  </w:num>
  <w:num w:numId="55" w16cid:durableId="127479572">
    <w:abstractNumId w:val="35"/>
  </w:num>
  <w:num w:numId="56" w16cid:durableId="343436055">
    <w:abstractNumId w:val="91"/>
  </w:num>
  <w:num w:numId="57" w16cid:durableId="1623927006">
    <w:abstractNumId w:val="89"/>
  </w:num>
  <w:num w:numId="58" w16cid:durableId="19061818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9"/>
  </w:num>
  <w:num w:numId="61" w16cid:durableId="635180168">
    <w:abstractNumId w:val="59"/>
  </w:num>
  <w:num w:numId="62" w16cid:durableId="461309481">
    <w:abstractNumId w:val="74"/>
  </w:num>
  <w:num w:numId="63" w16cid:durableId="2066755359">
    <w:abstractNumId w:val="21"/>
  </w:num>
  <w:num w:numId="64" w16cid:durableId="945111618">
    <w:abstractNumId w:val="72"/>
  </w:num>
  <w:num w:numId="65" w16cid:durableId="1107771129">
    <w:abstractNumId w:val="20"/>
  </w:num>
  <w:num w:numId="66" w16cid:durableId="1272282824">
    <w:abstractNumId w:val="67"/>
  </w:num>
  <w:num w:numId="67" w16cid:durableId="731538958">
    <w:abstractNumId w:val="13"/>
  </w:num>
  <w:num w:numId="68" w16cid:durableId="1784305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8"/>
  </w:num>
  <w:num w:numId="70" w16cid:durableId="1894655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6"/>
  </w:num>
  <w:num w:numId="72" w16cid:durableId="811603938">
    <w:abstractNumId w:val="12"/>
  </w:num>
  <w:num w:numId="73" w16cid:durableId="209416280">
    <w:abstractNumId w:val="33"/>
  </w:num>
  <w:num w:numId="74" w16cid:durableId="603146142">
    <w:abstractNumId w:val="71"/>
  </w:num>
  <w:num w:numId="75" w16cid:durableId="1871263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52"/>
  </w:num>
  <w:num w:numId="77" w16cid:durableId="1573810492">
    <w:abstractNumId w:val="82"/>
  </w:num>
  <w:num w:numId="78" w16cid:durableId="1418356771">
    <w:abstractNumId w:val="86"/>
  </w:num>
  <w:num w:numId="79" w16cid:durableId="226915612">
    <w:abstractNumId w:val="39"/>
  </w:num>
  <w:num w:numId="80" w16cid:durableId="936672809">
    <w:abstractNumId w:val="51"/>
  </w:num>
  <w:num w:numId="81" w16cid:durableId="915435937">
    <w:abstractNumId w:val="37"/>
  </w:num>
  <w:num w:numId="82" w16cid:durableId="19814918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6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6"/>
  </w:num>
  <w:num w:numId="90" w16cid:durableId="51930160">
    <w:abstractNumId w:val="31"/>
  </w:num>
  <w:num w:numId="91" w16cid:durableId="13354941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4642315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3140408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280143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7472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8387685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44743699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634991729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00316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013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5E8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1D2A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31E0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C42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473B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0FC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2B34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499E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1E9A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271F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1B6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08CD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0650"/>
    <w:rsid w:val="00E31149"/>
    <w:rsid w:val="00E315FF"/>
    <w:rsid w:val="00E31791"/>
    <w:rsid w:val="00E31B4D"/>
    <w:rsid w:val="00E31D2A"/>
    <w:rsid w:val="00E324C8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C39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2</cp:revision>
  <cp:lastPrinted>2023-05-18T18:35:00Z</cp:lastPrinted>
  <dcterms:created xsi:type="dcterms:W3CDTF">2026-04-14T04:55:00Z</dcterms:created>
  <dcterms:modified xsi:type="dcterms:W3CDTF">2026-04-14T04:55:00Z</dcterms:modified>
</cp:coreProperties>
</file>